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40DFA" w14:textId="77777777" w:rsidR="00F626CE" w:rsidRDefault="00F626CE" w:rsidP="007F43C2">
      <w:pPr>
        <w:widowControl/>
        <w:autoSpaceDE/>
        <w:autoSpaceDN/>
        <w:adjustRightInd/>
        <w:spacing w:after="160" w:line="259" w:lineRule="auto"/>
        <w:jc w:val="center"/>
        <w:rPr>
          <w:rFonts w:ascii="Calibri" w:eastAsia="Calibri" w:hAnsi="Calibri"/>
          <w:b/>
          <w:sz w:val="24"/>
          <w:szCs w:val="24"/>
          <w:lang w:val="pl-PL" w:eastAsia="en-US"/>
        </w:rPr>
      </w:pPr>
    </w:p>
    <w:p w14:paraId="7D21EABA" w14:textId="054C96B2" w:rsidR="000B11DD" w:rsidRDefault="00F626CE" w:rsidP="001B00E3">
      <w:pPr>
        <w:jc w:val="center"/>
        <w:rPr>
          <w:lang w:val="en-CA"/>
        </w:rPr>
      </w:pPr>
      <w:r>
        <w:rPr>
          <w:noProof/>
          <w:lang w:val="pl-PL"/>
        </w:rPr>
        <w:drawing>
          <wp:inline distT="0" distB="0" distL="0" distR="0" wp14:anchorId="663DE987" wp14:editId="7FC6B3E2">
            <wp:extent cx="6008914" cy="609878"/>
            <wp:effectExtent l="0" t="0" r="0" b="0"/>
            <wp:docPr id="1" name="Obraz 1" descr="baner stop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topk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95" cy="6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CA06" w14:textId="0D71D48F" w:rsidR="000B11DD" w:rsidRDefault="000B11DD" w:rsidP="001B00E3">
      <w:pPr>
        <w:jc w:val="center"/>
        <w:rPr>
          <w:lang w:val="en-CA"/>
        </w:rPr>
      </w:pPr>
    </w:p>
    <w:p w14:paraId="48273BC8" w14:textId="77777777" w:rsidR="007F43C2" w:rsidRDefault="007F43C2" w:rsidP="001B00E3">
      <w:pPr>
        <w:jc w:val="center"/>
        <w:rPr>
          <w:lang w:val="en-CA"/>
        </w:rPr>
      </w:pPr>
    </w:p>
    <w:p w14:paraId="242D36B5" w14:textId="77777777" w:rsidR="001B00E3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lang w:val="en-CA"/>
        </w:rPr>
        <w:fldChar w:fldCharType="begin"/>
      </w:r>
      <w:r w:rsidRPr="001B00E3">
        <w:rPr>
          <w:lang w:val="pl-PL"/>
        </w:rPr>
        <w:instrText xml:space="preserve"> SEQ CHAPTER \h \r 1</w:instrText>
      </w:r>
      <w:r w:rsidRPr="001B00E3">
        <w:rPr>
          <w:lang w:val="en-CA"/>
        </w:rPr>
        <w:fldChar w:fldCharType="end"/>
      </w:r>
      <w:r w:rsidRPr="001B00E3">
        <w:rPr>
          <w:rFonts w:ascii="Cambria" w:hAnsi="Cambria" w:cs="Cambria"/>
          <w:lang w:val="pl-PL"/>
        </w:rPr>
        <w:t>„Europejski Fundusz Rolny na rzecz Rozwoju Obszarów Wiejskich:</w:t>
      </w:r>
      <w:r w:rsidR="001B00E3">
        <w:rPr>
          <w:rFonts w:ascii="Cambria" w:hAnsi="Cambria" w:cs="Cambria"/>
          <w:lang w:val="pl-PL"/>
        </w:rPr>
        <w:t xml:space="preserve"> </w:t>
      </w:r>
      <w:r w:rsidRPr="001B00E3">
        <w:rPr>
          <w:rFonts w:ascii="Cambria" w:hAnsi="Cambria" w:cs="Cambria"/>
          <w:lang w:val="pl-PL"/>
        </w:rPr>
        <w:t>Europa inwestująca w obszary wiejskie”</w:t>
      </w:r>
    </w:p>
    <w:p w14:paraId="7598896E" w14:textId="77777777" w:rsidR="001B00E3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Instytucja Zarządzająca Programem Rozwoju Obszarów Wiejskich na lata 2014-2020 </w:t>
      </w:r>
      <w:r w:rsidR="001B00E3">
        <w:rPr>
          <w:rFonts w:ascii="Cambria" w:hAnsi="Cambria" w:cs="Cambria"/>
          <w:lang w:val="pl-PL"/>
        </w:rPr>
        <w:t xml:space="preserve">- </w:t>
      </w:r>
      <w:r w:rsidRPr="001B00E3">
        <w:rPr>
          <w:rFonts w:ascii="Cambria" w:hAnsi="Cambria" w:cs="Cambria"/>
          <w:lang w:val="pl-PL"/>
        </w:rPr>
        <w:t>Minister Rolnictwa i Rozwoju Wsi</w:t>
      </w:r>
    </w:p>
    <w:p w14:paraId="77DD2C55" w14:textId="507A98F3" w:rsidR="000B11D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Operacja </w:t>
      </w:r>
      <w:bookmarkStart w:id="0" w:name="_Hlk526158554"/>
      <w:r w:rsidRPr="001B00E3">
        <w:rPr>
          <w:rFonts w:ascii="Cambria" w:hAnsi="Cambria" w:cs="Cambria"/>
          <w:lang w:val="pl-PL"/>
        </w:rPr>
        <w:t xml:space="preserve">współfinansowana ze środków Unii Europejskiej w ramach </w:t>
      </w:r>
      <w:r w:rsidR="00150C96">
        <w:rPr>
          <w:rFonts w:ascii="Cambria" w:hAnsi="Cambria" w:cs="Cambria"/>
          <w:lang w:val="pl-PL"/>
        </w:rPr>
        <w:t>Schematu II Pomocy Technicznej „Krajowa Sieć Obszarów Wiejskich”</w:t>
      </w:r>
    </w:p>
    <w:p w14:paraId="7AFA9DF4" w14:textId="77777777" w:rsidR="001B00E3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>Programu Rozwoju Obszarów Wiejskich na lata 2014-2020</w:t>
      </w:r>
    </w:p>
    <w:bookmarkEnd w:id="0"/>
    <w:p w14:paraId="7B8A9B30" w14:textId="77777777" w:rsidR="001B00E3" w:rsidRDefault="001B00E3">
      <w:pPr>
        <w:jc w:val="center"/>
        <w:rPr>
          <w:rFonts w:ascii="Cambria" w:hAnsi="Cambria" w:cs="Cambria"/>
          <w:lang w:val="pl-PL"/>
        </w:rPr>
      </w:pPr>
    </w:p>
    <w:p w14:paraId="0F7082E4" w14:textId="0AED967C" w:rsidR="00150C96" w:rsidRDefault="00150C96">
      <w:pPr>
        <w:jc w:val="center"/>
        <w:rPr>
          <w:rFonts w:ascii="Cambria" w:hAnsi="Cambria" w:cs="Cambria"/>
          <w:lang w:val="pl-PL"/>
        </w:rPr>
      </w:pPr>
    </w:p>
    <w:p w14:paraId="57B2C818" w14:textId="00B331A4" w:rsidR="00F626CE" w:rsidRDefault="00F626CE">
      <w:pPr>
        <w:jc w:val="center"/>
        <w:rPr>
          <w:rFonts w:ascii="Cambria" w:hAnsi="Cambria" w:cs="Cambria"/>
          <w:lang w:val="pl-PL"/>
        </w:rPr>
      </w:pPr>
    </w:p>
    <w:p w14:paraId="758409C9" w14:textId="6578607A" w:rsidR="00F626CE" w:rsidRDefault="00F626CE">
      <w:pPr>
        <w:jc w:val="center"/>
        <w:rPr>
          <w:rFonts w:ascii="Cambria" w:hAnsi="Cambria" w:cs="Cambria"/>
          <w:lang w:val="pl-PL"/>
        </w:rPr>
      </w:pPr>
    </w:p>
    <w:p w14:paraId="561A0275" w14:textId="1FE03261" w:rsidR="00F626CE" w:rsidRPr="004D666F" w:rsidRDefault="004D666F">
      <w:pPr>
        <w:jc w:val="center"/>
        <w:rPr>
          <w:rFonts w:ascii="Cambria" w:hAnsi="Cambria" w:cs="Cambria"/>
          <w:b/>
          <w:i/>
          <w:sz w:val="32"/>
          <w:szCs w:val="32"/>
          <w:lang w:val="pl-PL"/>
        </w:rPr>
      </w:pPr>
      <w:r w:rsidRPr="004D666F">
        <w:rPr>
          <w:rFonts w:ascii="Cambria" w:hAnsi="Cambria" w:cs="Cambria"/>
          <w:b/>
          <w:i/>
          <w:sz w:val="32"/>
          <w:szCs w:val="32"/>
          <w:lang w:val="pl-PL"/>
        </w:rPr>
        <w:t>„Tradycje polskiej wsi”</w:t>
      </w:r>
    </w:p>
    <w:p w14:paraId="46892BA1" w14:textId="77777777" w:rsidR="00F626CE" w:rsidRDefault="00F626CE">
      <w:pPr>
        <w:jc w:val="center"/>
        <w:rPr>
          <w:rFonts w:ascii="Cambria" w:hAnsi="Cambria" w:cs="Cambria"/>
          <w:lang w:val="pl-PL"/>
        </w:rPr>
      </w:pPr>
    </w:p>
    <w:p w14:paraId="5D61D7A6" w14:textId="75297651" w:rsidR="00C81D96" w:rsidRPr="00C81D96" w:rsidRDefault="00C81D96" w:rsidP="00C81D96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val="pl-PL" w:eastAsia="en-US"/>
        </w:rPr>
      </w:pPr>
    </w:p>
    <w:p w14:paraId="72FEC73F" w14:textId="19C72FD9" w:rsidR="0024659B" w:rsidRDefault="0024659B" w:rsidP="0024659B">
      <w:pPr>
        <w:jc w:val="both"/>
        <w:rPr>
          <w:rFonts w:ascii="Cambria" w:hAnsi="Cambria" w:cs="Cambria"/>
          <w:lang w:val="pl-PL"/>
        </w:rPr>
      </w:pPr>
    </w:p>
    <w:p w14:paraId="3DD3D9F0" w14:textId="77777777" w:rsidR="00D57F80" w:rsidRDefault="00D57F80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35AE6AA7" w14:textId="661AE857" w:rsidR="000B02F8" w:rsidRPr="000B02F8" w:rsidRDefault="000B02F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Cel operacji</w:t>
      </w:r>
    </w:p>
    <w:p w14:paraId="7B9C9E04" w14:textId="77777777" w:rsidR="000B02F8" w:rsidRDefault="000B02F8" w:rsidP="000B02F8">
      <w:pPr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2BE91C14" w14:textId="4266EFB2" w:rsidR="000B02F8" w:rsidRDefault="000B02F8" w:rsidP="000B02F8">
      <w:pPr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Głównym celem operacji jest ochrona i zachowanie ciągłości tradycyjnych zawodów polskiej wsi.  </w:t>
      </w:r>
    </w:p>
    <w:p w14:paraId="02065D67" w14:textId="4939F4CF" w:rsidR="000B02F8" w:rsidRDefault="000B02F8" w:rsidP="000B02F8">
      <w:pPr>
        <w:jc w:val="both"/>
        <w:rPr>
          <w:rFonts w:ascii="Cambria" w:hAnsi="Cambria" w:cs="Cambria"/>
          <w:lang w:val="pl-PL"/>
        </w:rPr>
      </w:pPr>
    </w:p>
    <w:p w14:paraId="4F71927A" w14:textId="6E27C7C0" w:rsidR="000B02F8" w:rsidRDefault="000B02F8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bookmarkStart w:id="1" w:name="_Hlk526159486"/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Seminarium</w:t>
      </w:r>
      <w:r w:rsidR="00147ABE">
        <w:rPr>
          <w:rFonts w:ascii="Tahoma" w:eastAsia="Calibri" w:hAnsi="Tahoma" w:cs="Tahoma"/>
          <w:sz w:val="22"/>
          <w:szCs w:val="22"/>
          <w:lang w:val="pl-PL" w:eastAsia="en-US"/>
        </w:rPr>
        <w:t xml:space="preserve"> pn.</w:t>
      </w:r>
      <w:r w:rsidR="00147ABE" w:rsidRPr="00147ABE">
        <w:t xml:space="preserve"> </w:t>
      </w:r>
      <w:r w:rsidR="00147ABE" w:rsidRPr="00147ABE">
        <w:rPr>
          <w:rFonts w:ascii="Tahoma" w:eastAsia="Calibri" w:hAnsi="Tahoma" w:cs="Tahoma"/>
          <w:sz w:val="22"/>
          <w:szCs w:val="22"/>
          <w:lang w:val="pl-PL" w:eastAsia="en-US"/>
        </w:rPr>
        <w:t>Gin</w:t>
      </w:r>
      <w:r w:rsidR="00147ABE" w:rsidRPr="00147ABE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="00147ABE" w:rsidRPr="00147ABE">
        <w:rPr>
          <w:rFonts w:ascii="Tahoma" w:eastAsia="Calibri" w:hAnsi="Tahoma" w:cs="Tahoma"/>
          <w:sz w:val="22"/>
          <w:szCs w:val="22"/>
          <w:lang w:val="pl-PL" w:eastAsia="en-US"/>
        </w:rPr>
        <w:t>ce zawody - pomys</w:t>
      </w:r>
      <w:r w:rsidR="00147ABE" w:rsidRPr="00147ABE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147ABE" w:rsidRPr="00147ABE">
        <w:rPr>
          <w:rFonts w:ascii="Tahoma" w:eastAsia="Calibri" w:hAnsi="Tahoma" w:cs="Tahoma"/>
          <w:sz w:val="22"/>
          <w:szCs w:val="22"/>
          <w:lang w:val="pl-PL" w:eastAsia="en-US"/>
        </w:rPr>
        <w:t>em na przysz</w:t>
      </w:r>
      <w:r w:rsidR="00147ABE" w:rsidRPr="00147ABE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147ABE" w:rsidRPr="00147ABE">
        <w:rPr>
          <w:rFonts w:ascii="Tahoma" w:eastAsia="Calibri" w:hAnsi="Tahoma" w:cs="Tahoma"/>
          <w:sz w:val="22"/>
          <w:szCs w:val="22"/>
          <w:lang w:val="pl-PL" w:eastAsia="en-US"/>
        </w:rPr>
        <w:t>o</w:t>
      </w:r>
      <w:r w:rsidR="00147ABE" w:rsidRPr="00147ABE">
        <w:rPr>
          <w:rFonts w:ascii="Tahoma" w:eastAsia="Calibri" w:hAnsi="Tahoma" w:cs="Tahoma" w:hint="eastAsia"/>
          <w:sz w:val="22"/>
          <w:szCs w:val="22"/>
          <w:lang w:val="pl-PL" w:eastAsia="en-US"/>
        </w:rPr>
        <w:t>ść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organizowane w ramach operacji </w:t>
      </w:r>
      <w:r w:rsidR="00C51414">
        <w:rPr>
          <w:rFonts w:ascii="Tahoma" w:eastAsia="Calibri" w:hAnsi="Tahoma" w:cs="Tahoma"/>
          <w:sz w:val="22"/>
          <w:szCs w:val="22"/>
          <w:lang w:val="pl-PL" w:eastAsia="en-US"/>
        </w:rPr>
        <w:t>stanowi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najskuteczniejszą formą wymiany doświadczeń między podmiotami zaangażowanymi w rozwój obszarów wiejskich. Uczestnicy </w:t>
      </w:r>
      <w:r w:rsidR="00C51414">
        <w:rPr>
          <w:rFonts w:ascii="Tahoma" w:eastAsia="Calibri" w:hAnsi="Tahoma" w:cs="Tahoma"/>
          <w:sz w:val="22"/>
          <w:szCs w:val="22"/>
          <w:lang w:val="pl-PL" w:eastAsia="en-US"/>
        </w:rPr>
        <w:t>mają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okazję zapoznać się z doświadczeniami w zakresie wykorzystania ginących zawodów w celach zarobkowych. </w:t>
      </w:r>
      <w:bookmarkEnd w:id="1"/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Zorganizowany </w:t>
      </w:r>
      <w:r w:rsidR="00147ABE">
        <w:rPr>
          <w:rFonts w:ascii="Tahoma" w:eastAsia="Calibri" w:hAnsi="Tahoma" w:cs="Tahoma"/>
          <w:sz w:val="22"/>
          <w:szCs w:val="22"/>
          <w:lang w:val="pl-PL" w:eastAsia="en-US"/>
        </w:rPr>
        <w:t>F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estiwal ginących zawodów będzie okazją do zapoznania mieszkańców obszarów wiejskich z procesem wytwarzania produktów rzemieślniczych.</w:t>
      </w:r>
    </w:p>
    <w:p w14:paraId="0726F8C1" w14:textId="4179C77C" w:rsidR="004D666F" w:rsidRDefault="00452BBE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Przygotowan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y 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i dystrybu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owany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 xml:space="preserve"> film, prezentuj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c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y</w:t>
      </w:r>
      <w:bookmarkStart w:id="2" w:name="_GoBack"/>
      <w:bookmarkEnd w:id="2"/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 xml:space="preserve"> twórców ludowych, ich wyroby i warsztaty rzemie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lnicze, b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dzie skutecznym sposobem przekazania wiedzy szerokiemu gronu odbiorców w zakresie rekultywacji gin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cych zawodów. Jednocze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nie b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dzie narz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dziem wymiany do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wiadcze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 xml:space="preserve"> oraz promocji i rozpowszechniana r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kodzie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a ludowego oraz katalogu zawodów i technik r</w:t>
      </w:r>
      <w:r w:rsidRPr="00452BBE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452BBE">
        <w:rPr>
          <w:rFonts w:ascii="Tahoma" w:eastAsia="Calibri" w:hAnsi="Tahoma" w:cs="Tahoma"/>
          <w:sz w:val="22"/>
          <w:szCs w:val="22"/>
          <w:lang w:val="pl-PL" w:eastAsia="en-US"/>
        </w:rPr>
        <w:t>kodzielniczych.</w:t>
      </w:r>
    </w:p>
    <w:p w14:paraId="4B775EF1" w14:textId="3D8226E8" w:rsidR="000B02F8" w:rsidRDefault="000B02F8" w:rsidP="000B02F8">
      <w:pPr>
        <w:spacing w:line="480" w:lineRule="auto"/>
        <w:jc w:val="both"/>
        <w:rPr>
          <w:rFonts w:ascii="Cambria" w:hAnsi="Cambria" w:cs="Cambria"/>
          <w:lang w:val="pl-PL"/>
        </w:rPr>
      </w:pPr>
    </w:p>
    <w:p w14:paraId="1798C24D" w14:textId="3C6450B9" w:rsidR="000B02F8" w:rsidRPr="000B02F8" w:rsidRDefault="000B02F8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Realizacja operacji</w:t>
      </w:r>
      <w:r w:rsidR="00C51414">
        <w:rPr>
          <w:rFonts w:ascii="Tahoma" w:eastAsia="Calibri" w:hAnsi="Tahoma" w:cs="Tahoma"/>
          <w:sz w:val="22"/>
          <w:szCs w:val="22"/>
          <w:lang w:val="pl-PL" w:eastAsia="en-US"/>
        </w:rPr>
        <w:t>:</w:t>
      </w:r>
      <w:r w:rsidR="004D666F">
        <w:rPr>
          <w:rFonts w:ascii="Tahoma" w:eastAsia="Calibri" w:hAnsi="Tahoma" w:cs="Tahoma"/>
          <w:sz w:val="22"/>
          <w:szCs w:val="22"/>
          <w:lang w:val="pl-PL" w:eastAsia="en-US"/>
        </w:rPr>
        <w:t xml:space="preserve"> „</w:t>
      </w:r>
      <w:r w:rsidR="00C51414">
        <w:rPr>
          <w:rFonts w:ascii="Tahoma" w:eastAsia="Calibri" w:hAnsi="Tahoma" w:cs="Tahoma"/>
          <w:sz w:val="22"/>
          <w:szCs w:val="22"/>
          <w:lang w:val="pl-PL" w:eastAsia="en-US"/>
        </w:rPr>
        <w:t xml:space="preserve">Tradycje polskiej wsi” 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prze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o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y si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na ochron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i zachowanie ci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g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o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ci tradycyjnych zawodów polskiej wsi, poprzez skuteczne przekazywanie wiedzy i umiej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tno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ci zwi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zanych z tradycyjnymi zawodami m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odemu pokoleniu, wskazanie sposobów ochrony tradycyjnych metod wytwarzania i zdobienia, ochron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wci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ąż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istniej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cego potencja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u r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kodzielnictwa, a docelowo jego "o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ywienie" aby na powrót sta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o si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miejscem prowadzenia dzia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alno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ci gospodarczej, wsparcie i aktywizacj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spo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eczno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ci lokalnej w zakresie wykorzystania potencja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u kulturowego dla prowadzenia dzia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alno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ci gospodarczej w tym rozwoju us</w:t>
      </w:r>
      <w:r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>ug turystycznych.</w:t>
      </w:r>
    </w:p>
    <w:p w14:paraId="6F671FBF" w14:textId="77777777" w:rsidR="000B02F8" w:rsidRDefault="000B02F8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</w:t>
      </w:r>
    </w:p>
    <w:p w14:paraId="451B6693" w14:textId="1A58636C" w:rsidR="000B02F8" w:rsidRDefault="00C51414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Podejmowane działania przyczynią się do </w:t>
      </w:r>
      <w:r w:rsidR="000B02F8" w:rsidRPr="000B02F8">
        <w:rPr>
          <w:rFonts w:ascii="Tahoma" w:eastAsia="Calibri" w:hAnsi="Tahoma" w:cs="Tahoma"/>
          <w:sz w:val="22"/>
          <w:szCs w:val="22"/>
          <w:lang w:val="pl-PL" w:eastAsia="en-US"/>
        </w:rPr>
        <w:t>promocj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i</w:t>
      </w:r>
      <w:r w:rsidR="000B02F8"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oraz popularyzowani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a</w:t>
      </w:r>
      <w:r w:rsidR="000B02F8"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autentycznych warto</w:t>
      </w:r>
      <w:r w:rsidR="000B02F8"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="000B02F8" w:rsidRPr="000B02F8">
        <w:rPr>
          <w:rFonts w:ascii="Tahoma" w:eastAsia="Calibri" w:hAnsi="Tahoma" w:cs="Tahoma"/>
          <w:sz w:val="22"/>
          <w:szCs w:val="22"/>
          <w:lang w:val="pl-PL" w:eastAsia="en-US"/>
        </w:rPr>
        <w:t>ci tradycyjnej, regionalnej kultury ludowej w jej unikatowej formie jak</w:t>
      </w:r>
      <w:r w:rsidR="000B02F8"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="000B02F8" w:rsidRPr="000B02F8">
        <w:rPr>
          <w:rFonts w:ascii="Tahoma" w:eastAsia="Calibri" w:hAnsi="Tahoma" w:cs="Tahoma"/>
          <w:sz w:val="22"/>
          <w:szCs w:val="22"/>
          <w:lang w:val="pl-PL" w:eastAsia="en-US"/>
        </w:rPr>
        <w:t xml:space="preserve"> jest tradycja polskiej wsi a tak</w:t>
      </w:r>
      <w:r w:rsidR="000B02F8"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0B02F8" w:rsidRPr="000B02F8">
        <w:rPr>
          <w:rFonts w:ascii="Tahoma" w:eastAsia="Calibri" w:hAnsi="Tahoma" w:cs="Tahoma"/>
          <w:sz w:val="22"/>
          <w:szCs w:val="22"/>
          <w:lang w:val="pl-PL" w:eastAsia="en-US"/>
        </w:rPr>
        <w:t>e zwi</w:t>
      </w:r>
      <w:r w:rsidR="000B02F8"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="000B02F8" w:rsidRPr="000B02F8">
        <w:rPr>
          <w:rFonts w:ascii="Tahoma" w:eastAsia="Calibri" w:hAnsi="Tahoma" w:cs="Tahoma"/>
          <w:sz w:val="22"/>
          <w:szCs w:val="22"/>
          <w:lang w:val="pl-PL" w:eastAsia="en-US"/>
        </w:rPr>
        <w:t>kszenie zainteresowania mieszka</w:t>
      </w:r>
      <w:r w:rsidR="000B02F8"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="000B02F8" w:rsidRPr="000B02F8">
        <w:rPr>
          <w:rFonts w:ascii="Tahoma" w:eastAsia="Calibri" w:hAnsi="Tahoma" w:cs="Tahoma"/>
          <w:sz w:val="22"/>
          <w:szCs w:val="22"/>
          <w:lang w:val="pl-PL" w:eastAsia="en-US"/>
        </w:rPr>
        <w:t>ców obszarów wiejskich do pozostawania w miejscu swojego zamieszkania, prowadzenia tam dzia</w:t>
      </w:r>
      <w:r w:rsidR="000B02F8"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0B02F8" w:rsidRPr="000B02F8">
        <w:rPr>
          <w:rFonts w:ascii="Tahoma" w:eastAsia="Calibri" w:hAnsi="Tahoma" w:cs="Tahoma"/>
          <w:sz w:val="22"/>
          <w:szCs w:val="22"/>
          <w:lang w:val="pl-PL" w:eastAsia="en-US"/>
        </w:rPr>
        <w:t>alno</w:t>
      </w:r>
      <w:r w:rsidR="000B02F8" w:rsidRPr="000B02F8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="000B02F8" w:rsidRPr="000B02F8">
        <w:rPr>
          <w:rFonts w:ascii="Tahoma" w:eastAsia="Calibri" w:hAnsi="Tahoma" w:cs="Tahoma"/>
          <w:sz w:val="22"/>
          <w:szCs w:val="22"/>
          <w:lang w:val="pl-PL" w:eastAsia="en-US"/>
        </w:rPr>
        <w:t>ci gospodarczej i kultywowania tradycji i obyczajów polskiej wsi.</w:t>
      </w:r>
    </w:p>
    <w:p w14:paraId="4BEADF08" w14:textId="0C7B039C" w:rsidR="001829A0" w:rsidRDefault="001829A0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6E6364E1" w14:textId="38A85EA0" w:rsidR="001829A0" w:rsidRDefault="001829A0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bookmarkStart w:id="3" w:name="_Hlk526158643"/>
      <w:r>
        <w:rPr>
          <w:rFonts w:ascii="Tahoma" w:eastAsia="Calibri" w:hAnsi="Tahoma" w:cs="Tahoma"/>
          <w:sz w:val="22"/>
          <w:szCs w:val="22"/>
          <w:lang w:val="pl-PL" w:eastAsia="en-US"/>
        </w:rPr>
        <w:t>Festiwal ginących zawodów</w:t>
      </w:r>
      <w:r w:rsidR="00FD402E">
        <w:rPr>
          <w:rFonts w:ascii="Tahoma" w:eastAsia="Calibri" w:hAnsi="Tahoma" w:cs="Tahoma"/>
          <w:sz w:val="22"/>
          <w:szCs w:val="22"/>
          <w:lang w:val="pl-PL" w:eastAsia="en-US"/>
        </w:rPr>
        <w:t xml:space="preserve"> stworzy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 xml:space="preserve"> możliwość młodzieży i dorosłym bezpośredniego zapoznania się z umiejętnościami i technikami starych zawodów, które następnie będzie można wykorzystać na rynku jako alternatywne źródło zarobkowania. Uczestnicy zaproszeni do udziału w festiwalu, po zapoznaniu się bezpośrednio z technikami rzemieślniczymi wykonywania dawnych zawodów  będą mieli możliwość ich weryfikacji w kontekście wykorzystania na rynku pracy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.</w:t>
      </w:r>
    </w:p>
    <w:bookmarkEnd w:id="3"/>
    <w:p w14:paraId="676A9D4D" w14:textId="00217475" w:rsidR="001829A0" w:rsidRDefault="001829A0" w:rsidP="000B02F8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6A827042" w14:textId="77777777" w:rsidR="001829A0" w:rsidRPr="001829A0" w:rsidRDefault="001829A0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Realizacja projektu przyczyni si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 xml:space="preserve"> do osi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gni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cia nast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puj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cych efektów:</w:t>
      </w:r>
    </w:p>
    <w:p w14:paraId="291991B5" w14:textId="77777777" w:rsidR="001829A0" w:rsidRPr="001829A0" w:rsidRDefault="001829A0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- przeszkolenie 100 mieszka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ców obszarów wiejskich w zakresie mo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liwo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 xml:space="preserve">ci reaktywacji 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lastRenderedPageBreak/>
        <w:t>gin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cych zawodów na obszarach wiejskich.</w:t>
      </w:r>
    </w:p>
    <w:p w14:paraId="72AA9FDA" w14:textId="77777777" w:rsidR="001829A0" w:rsidRPr="001829A0" w:rsidRDefault="001829A0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- rozwoju przedsi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biorczo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ci na obszarach wiejskich;</w:t>
      </w:r>
    </w:p>
    <w:p w14:paraId="16C355F9" w14:textId="77777777" w:rsidR="001829A0" w:rsidRPr="001829A0" w:rsidRDefault="001829A0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- podniesienia jako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 xml:space="preserve">ci 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ycia mieszka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ców obszarów wiejskich;</w:t>
      </w:r>
    </w:p>
    <w:p w14:paraId="5EC5FAF6" w14:textId="77777777" w:rsidR="001829A0" w:rsidRPr="001829A0" w:rsidRDefault="001829A0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- ograniczenie procesu wyludniania polskiej wsi i starzenia si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 xml:space="preserve"> wiejskiego spo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ecze</w:t>
      </w:r>
      <w:r w:rsidRPr="001829A0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1829A0">
        <w:rPr>
          <w:rFonts w:ascii="Tahoma" w:eastAsia="Calibri" w:hAnsi="Tahoma" w:cs="Tahoma"/>
          <w:sz w:val="22"/>
          <w:szCs w:val="22"/>
          <w:lang w:val="pl-PL" w:eastAsia="en-US"/>
        </w:rPr>
        <w:t>stwa.</w:t>
      </w:r>
    </w:p>
    <w:p w14:paraId="42F14BD4" w14:textId="3DF6DB62" w:rsidR="001829A0" w:rsidRDefault="001829A0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14:paraId="424B1080" w14:textId="0CC48A7E" w:rsidR="001829A0" w:rsidRPr="000B02F8" w:rsidRDefault="00C23D55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Zach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camy do odwiedzenia stron internetowych: www.mazowieckie.ksow.pl,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znale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źć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informacje o bie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żą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cych inicjatywach wsparciu KSOW oraz www.ksow.pl,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zarejestrowa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si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jako Partner KSOW.</w:t>
      </w:r>
    </w:p>
    <w:sectPr w:rsidR="001829A0" w:rsidRPr="000B02F8" w:rsidSect="00F626CE">
      <w:pgSz w:w="12240" w:h="15840"/>
      <w:pgMar w:top="1417" w:right="1800" w:bottom="1417" w:left="1800" w:header="1440" w:footer="144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5F62D" w14:textId="77777777" w:rsidR="003F39E6" w:rsidRDefault="003F39E6" w:rsidP="007F43C2">
      <w:r>
        <w:separator/>
      </w:r>
    </w:p>
  </w:endnote>
  <w:endnote w:type="continuationSeparator" w:id="0">
    <w:p w14:paraId="6A8176E4" w14:textId="77777777" w:rsidR="003F39E6" w:rsidRDefault="003F39E6" w:rsidP="007F4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25E37" w14:textId="77777777" w:rsidR="003F39E6" w:rsidRDefault="003F39E6" w:rsidP="007F43C2">
      <w:r>
        <w:separator/>
      </w:r>
    </w:p>
  </w:footnote>
  <w:footnote w:type="continuationSeparator" w:id="0">
    <w:p w14:paraId="7BCF0F77" w14:textId="77777777" w:rsidR="003F39E6" w:rsidRDefault="003F39E6" w:rsidP="007F43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F2978"/>
    <w:multiLevelType w:val="multilevel"/>
    <w:tmpl w:val="AEC8B11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0E3"/>
    <w:rsid w:val="00047BAC"/>
    <w:rsid w:val="000B02F8"/>
    <w:rsid w:val="000B11DD"/>
    <w:rsid w:val="00147ABE"/>
    <w:rsid w:val="00150C96"/>
    <w:rsid w:val="0016463E"/>
    <w:rsid w:val="001829A0"/>
    <w:rsid w:val="001B00E3"/>
    <w:rsid w:val="0022297B"/>
    <w:rsid w:val="0024659B"/>
    <w:rsid w:val="003F2756"/>
    <w:rsid w:val="003F39E6"/>
    <w:rsid w:val="00452BBE"/>
    <w:rsid w:val="004D666F"/>
    <w:rsid w:val="007C686F"/>
    <w:rsid w:val="007F43C2"/>
    <w:rsid w:val="009F47ED"/>
    <w:rsid w:val="00A61087"/>
    <w:rsid w:val="00C23D55"/>
    <w:rsid w:val="00C51414"/>
    <w:rsid w:val="00C632B6"/>
    <w:rsid w:val="00C81D96"/>
    <w:rsid w:val="00C81DDE"/>
    <w:rsid w:val="00D107E0"/>
    <w:rsid w:val="00D57F80"/>
    <w:rsid w:val="00DA5455"/>
    <w:rsid w:val="00F20D70"/>
    <w:rsid w:val="00F626CE"/>
    <w:rsid w:val="00FD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BD20F6"/>
  <w14:defaultImageDpi w14:val="0"/>
  <w15:docId w15:val="{4642801B-F413-4109-847F-E6C22ABD3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43C2"/>
    <w:rPr>
      <w:rFonts w:ascii="Courier" w:hAnsi="Courier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43C2"/>
    <w:rPr>
      <w:rFonts w:ascii="Courier" w:hAnsi="Courier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0D936771C969468E7AF0C2825DBE2D" ma:contentTypeVersion="1" ma:contentTypeDescription="Utwórz nowy dokument." ma:contentTypeScope="" ma:versionID="fa781269355df90f5de16aa7d985da56">
  <xsd:schema xmlns:xsd="http://www.w3.org/2001/XMLSchema" xmlns:xs="http://www.w3.org/2001/XMLSchema" xmlns:p="http://schemas.microsoft.com/office/2006/metadata/properties" xmlns:ns2="03d8cb41-9c1a-4e4b-8e47-a618fcdbd5fa" xmlns:ns3="07b7ab49-311d-416e-8e97-324e2c9b47b0" targetNamespace="http://schemas.microsoft.com/office/2006/metadata/properties" ma:root="true" ma:fieldsID="aac0137793cccb78b8a4b685897a56f1" ns2:_="" ns3:_="">
    <xsd:import namespace="03d8cb41-9c1a-4e4b-8e47-a618fcdbd5fa"/>
    <xsd:import namespace="07b7ab49-311d-416e-8e97-324e2c9b47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8cb41-9c1a-4e4b-8e47-a618fcdbd5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7ab49-311d-416e-8e97-324e2c9b47b0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10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b7ab49-311d-416e-8e97-324e2c9b47b0">DQVEUTKVX5HN-2029630870-22177</_dlc_DocId>
    <_dlc_DocIdUrl xmlns="07b7ab49-311d-416e-8e97-324e2c9b47b0">
      <Url>http://portal/departament/drrow/brksow/_layouts/15/DocIdRedir.aspx?ID=DQVEUTKVX5HN-2029630870-22177</Url>
      <Description>DQVEUTKVX5HN-2029630870-22177</Description>
    </_dlc_DocIdUrl>
  </documentManagement>
</p:properties>
</file>

<file path=customXml/itemProps1.xml><?xml version="1.0" encoding="utf-8"?>
<ds:datastoreItem xmlns:ds="http://schemas.openxmlformats.org/officeDocument/2006/customXml" ds:itemID="{266E2569-D909-4B3E-8A2A-61C96CB843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10A0EC-374A-42F9-88B6-3261BA4DD96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157B896-A286-42FB-A00B-1C929AAE3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8cb41-9c1a-4e4b-8e47-a618fcdbd5fa"/>
    <ds:schemaRef ds:uri="07b7ab49-311d-416e-8e97-324e2c9b4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08E854-240B-47D5-9516-E4F4882BD878}">
  <ds:schemaRefs>
    <ds:schemaRef ds:uri="http://schemas.microsoft.com/office/2006/metadata/properties"/>
    <ds:schemaRef ds:uri="http://schemas.microsoft.com/office/infopath/2007/PartnerControls"/>
    <ds:schemaRef ds:uri="07b7ab49-311d-416e-8e97-324e2c9b47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499</Words>
  <Characters>3000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baner zmniejszony o polowe.doc</vt:lpstr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baner zmniejszony o polowe.doc</dc:title>
  <dc:subject/>
  <dc:creator>Corel</dc:creator>
  <cp:keywords/>
  <dc:description/>
  <cp:lastModifiedBy>Aleksandra Wachaczyk</cp:lastModifiedBy>
  <cp:revision>6</cp:revision>
  <dcterms:created xsi:type="dcterms:W3CDTF">2018-10-02T07:57:00Z</dcterms:created>
  <dcterms:modified xsi:type="dcterms:W3CDTF">2018-10-02T08:02:00Z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0x010100230D936771C969468E7AF0C2825DBE2D</vt:lpwstr>
  </property>
  <property fmtid="{D5CDD505-2E9C-101B-9397-08002B2CF9AE}" pid="3" name="_dlc_DocIdItemGuid">
    <vt:lpwstr>327dd8f3-7766-49ef-9b23-634670488a40</vt:lpwstr>
  </property>
</Properties>
</file>